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2D77" w14:textId="2495C202" w:rsidR="0067126C" w:rsidRPr="009E4831" w:rsidRDefault="009E4831" w:rsidP="00A70CEC">
      <w:pPr>
        <w:pStyle w:val="Kopfzeile"/>
        <w:ind w:right="1531"/>
        <w:rPr>
          <w:rFonts w:ascii="Arial" w:hAnsi="Arial" w:cs="Arial"/>
          <w:b/>
          <w:sz w:val="28"/>
          <w:szCs w:val="28"/>
          <w:lang w:val="en-GB"/>
        </w:rPr>
      </w:pPr>
      <w:r w:rsidRPr="009E4831">
        <w:rPr>
          <w:rFonts w:ascii="Arial" w:hAnsi="Arial" w:cs="Arial"/>
          <w:b/>
          <w:sz w:val="28"/>
          <w:szCs w:val="28"/>
          <w:lang w:val="en-GB"/>
        </w:rPr>
        <w:t>Press release</w:t>
      </w:r>
    </w:p>
    <w:p w14:paraId="061E4472" w14:textId="2AB0A3CA" w:rsidR="0084298A" w:rsidRPr="009E4831" w:rsidRDefault="0084298A" w:rsidP="0084298A">
      <w:pPr>
        <w:pStyle w:val="Kopfzeile"/>
        <w:spacing w:line="260" w:lineRule="exact"/>
        <w:ind w:right="1246"/>
        <w:rPr>
          <w:sz w:val="16"/>
          <w:szCs w:val="16"/>
          <w:lang w:val="en-GB"/>
        </w:rPr>
      </w:pPr>
      <w:r w:rsidRPr="009E4831">
        <w:rPr>
          <w:rFonts w:ascii="Arial" w:hAnsi="Arial" w:cs="Arial"/>
          <w:sz w:val="16"/>
          <w:szCs w:val="16"/>
          <w:lang w:val="en-GB"/>
        </w:rPr>
        <w:t xml:space="preserve">Obernai, </w:t>
      </w:r>
      <w:r w:rsidR="00B905B6">
        <w:rPr>
          <w:rFonts w:ascii="Arial" w:hAnsi="Arial" w:cs="Arial"/>
          <w:sz w:val="16"/>
          <w:szCs w:val="16"/>
          <w:lang w:val="en-GB"/>
        </w:rPr>
        <w:t>7</w:t>
      </w:r>
      <w:r w:rsidR="009E4831" w:rsidRPr="009E4831">
        <w:rPr>
          <w:sz w:val="16"/>
          <w:szCs w:val="16"/>
          <w:vertAlign w:val="superscript"/>
          <w:lang w:val="en-GB"/>
        </w:rPr>
        <w:t>th</w:t>
      </w:r>
      <w:r w:rsidR="00B905B6">
        <w:rPr>
          <w:sz w:val="16"/>
          <w:szCs w:val="16"/>
          <w:lang w:val="en-GB"/>
        </w:rPr>
        <w:t xml:space="preserve"> January</w:t>
      </w:r>
      <w:r w:rsidRPr="009E4831">
        <w:rPr>
          <w:sz w:val="16"/>
          <w:szCs w:val="16"/>
          <w:lang w:val="en-GB"/>
        </w:rPr>
        <w:t xml:space="preserve"> 2020</w:t>
      </w:r>
    </w:p>
    <w:p w14:paraId="112DD256" w14:textId="77777777" w:rsidR="00BA55C3" w:rsidRPr="009E4831" w:rsidRDefault="00BA55C3" w:rsidP="00BA55C3">
      <w:pPr>
        <w:pStyle w:val="Kopfzeile"/>
        <w:ind w:right="1531"/>
        <w:rPr>
          <w:rFonts w:ascii="Arial" w:hAnsi="Arial" w:cs="Arial"/>
          <w:b/>
          <w:sz w:val="32"/>
          <w:szCs w:val="32"/>
          <w:lang w:val="en-GB"/>
        </w:rPr>
      </w:pPr>
    </w:p>
    <w:p w14:paraId="0F0C4789" w14:textId="0123E437" w:rsidR="00B905B6" w:rsidRDefault="00B905B6" w:rsidP="00B905B6">
      <w:pPr>
        <w:spacing w:line="360" w:lineRule="auto"/>
        <w:ind w:right="1531"/>
        <w:rPr>
          <w:rFonts w:ascii="Arial" w:hAnsi="Arial" w:cs="Arial"/>
          <w:b/>
          <w:color w:val="E46529" w:themeColor="accent2"/>
          <w:sz w:val="32"/>
          <w:szCs w:val="32"/>
          <w:lang w:val="en-GB"/>
        </w:rPr>
      </w:pPr>
      <w:r w:rsidRPr="00D726B8">
        <w:rPr>
          <w:rFonts w:ascii="Arial" w:hAnsi="Arial" w:cs="Arial"/>
          <w:b/>
          <w:color w:val="E46529" w:themeColor="accent2"/>
          <w:sz w:val="32"/>
          <w:szCs w:val="32"/>
          <w:lang w:val="en-GB"/>
        </w:rPr>
        <w:t xml:space="preserve">Hager Group starts new Business Unit </w:t>
      </w:r>
      <w:r>
        <w:rPr>
          <w:rFonts w:ascii="Arial" w:hAnsi="Arial" w:cs="Arial"/>
          <w:b/>
          <w:color w:val="E46529" w:themeColor="accent2"/>
          <w:sz w:val="32"/>
          <w:szCs w:val="32"/>
          <w:lang w:val="en-GB"/>
        </w:rPr>
        <w:t>Hager E</w:t>
      </w:r>
      <w:r w:rsidRPr="00D726B8">
        <w:rPr>
          <w:rFonts w:ascii="Arial" w:hAnsi="Arial" w:cs="Arial"/>
          <w:b/>
          <w:color w:val="E46529" w:themeColor="accent2"/>
          <w:sz w:val="32"/>
          <w:szCs w:val="32"/>
          <w:lang w:val="en-GB"/>
        </w:rPr>
        <w:t>nergy</w:t>
      </w:r>
    </w:p>
    <w:p w14:paraId="26BF69B2" w14:textId="73131AE8" w:rsidR="00715B7B" w:rsidRPr="00D726B8" w:rsidRDefault="00715B7B" w:rsidP="00B905B6">
      <w:pPr>
        <w:spacing w:line="360" w:lineRule="auto"/>
        <w:ind w:right="1531"/>
        <w:rPr>
          <w:rFonts w:ascii="Arial" w:hAnsi="Arial" w:cs="Arial"/>
          <w:b/>
          <w:color w:val="E46529" w:themeColor="accent2"/>
          <w:sz w:val="32"/>
          <w:szCs w:val="32"/>
          <w:lang w:val="en-GB"/>
        </w:rPr>
      </w:pPr>
      <w:r>
        <w:rPr>
          <w:rFonts w:ascii="Arial" w:hAnsi="Arial" w:cs="Arial"/>
          <w:b/>
          <w:noProof/>
          <w:color w:val="E46529" w:themeColor="accent2"/>
          <w:sz w:val="32"/>
          <w:szCs w:val="32"/>
          <w:lang w:val="fr-FR" w:eastAsia="fr-FR"/>
        </w:rPr>
        <w:drawing>
          <wp:inline distT="0" distB="0" distL="0" distR="0" wp14:anchorId="18468DE9" wp14:editId="59A03B63">
            <wp:extent cx="5232400" cy="2040255"/>
            <wp:effectExtent l="0" t="0" r="6350" b="0"/>
            <wp:docPr id="1" name="Image 1" descr="002-21-Energy-Management-newsletter-640x250-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21-Energy-Management-newsletter-640x250-02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0" cy="2040255"/>
                    </a:xfrm>
                    <a:prstGeom prst="rect">
                      <a:avLst/>
                    </a:prstGeom>
                    <a:noFill/>
                    <a:ln>
                      <a:noFill/>
                    </a:ln>
                  </pic:spPr>
                </pic:pic>
              </a:graphicData>
            </a:graphic>
          </wp:inline>
        </w:drawing>
      </w:r>
    </w:p>
    <w:p w14:paraId="47F14C63" w14:textId="77777777" w:rsidR="00B905B6" w:rsidRPr="009E4831" w:rsidRDefault="00B905B6" w:rsidP="00A70CEC">
      <w:pPr>
        <w:spacing w:line="360" w:lineRule="auto"/>
        <w:ind w:right="1531"/>
        <w:rPr>
          <w:rFonts w:ascii="Arial" w:hAnsi="Arial" w:cs="Arial"/>
          <w:lang w:val="en-GB"/>
        </w:rPr>
      </w:pPr>
    </w:p>
    <w:p w14:paraId="30C83CB9" w14:textId="77777777" w:rsidR="00B905B6" w:rsidRDefault="00B905B6" w:rsidP="00B905B6">
      <w:pPr>
        <w:ind w:right="112"/>
        <w:rPr>
          <w:rFonts w:ascii="Arial" w:hAnsi="Arial" w:cs="Arial"/>
          <w:b/>
          <w:lang w:val="en-GB"/>
        </w:rPr>
      </w:pPr>
      <w:r w:rsidRPr="00B905B6">
        <w:rPr>
          <w:rFonts w:ascii="Arial" w:hAnsi="Arial" w:cs="Arial"/>
          <w:b/>
          <w:lang w:val="en-GB"/>
        </w:rPr>
        <w:t>Ambition to play a leading role in renewable energy supply and management</w:t>
      </w:r>
      <w:r>
        <w:rPr>
          <w:rFonts w:ascii="Arial" w:hAnsi="Arial" w:cs="Arial"/>
          <w:b/>
          <w:lang w:val="en-GB"/>
        </w:rPr>
        <w:t xml:space="preserve">: </w:t>
      </w:r>
      <w:r w:rsidRPr="00B905B6">
        <w:rPr>
          <w:rFonts w:ascii="Arial" w:hAnsi="Arial" w:cs="Arial"/>
          <w:b/>
          <w:lang w:val="en-GB"/>
        </w:rPr>
        <w:t xml:space="preserve">With the beginning of the new year Hager Group starts the Business Unit Hager Energy.  </w:t>
      </w:r>
    </w:p>
    <w:p w14:paraId="607DCAEE" w14:textId="77777777" w:rsidR="00B905B6" w:rsidRDefault="00B905B6" w:rsidP="00B905B6">
      <w:pPr>
        <w:ind w:right="112"/>
        <w:rPr>
          <w:rFonts w:ascii="Arial" w:hAnsi="Arial" w:cs="Arial"/>
          <w:b/>
          <w:lang w:val="en-GB"/>
        </w:rPr>
      </w:pPr>
    </w:p>
    <w:p w14:paraId="6D0BD70A" w14:textId="0CCE46C6" w:rsidR="00B905B6" w:rsidRPr="00B905B6" w:rsidRDefault="00B905B6" w:rsidP="00B905B6">
      <w:pPr>
        <w:ind w:right="112"/>
        <w:rPr>
          <w:rFonts w:ascii="Arial" w:hAnsi="Arial" w:cs="Arial"/>
          <w:lang w:val="en-GB"/>
        </w:rPr>
      </w:pPr>
      <w:r w:rsidRPr="00B905B6">
        <w:rPr>
          <w:rFonts w:ascii="Arial" w:hAnsi="Arial" w:cs="Arial"/>
          <w:lang w:val="en-GB"/>
        </w:rPr>
        <w:t>“Our ambition is to play a leading role in the field of renewable energy supply and management” says CEO of Hager Group, Daniel Hager, “…based on our broad energy management offer such as Electrical Vehicle Charging Stations (EVCS), energy storage and energy management controlling, we offer our customers a complete and reliable system that reconciles energy consumption and environmental protection. We follow with it our vision of shaping tomorrow’s electrical world.”</w:t>
      </w:r>
    </w:p>
    <w:p w14:paraId="3E841AFB" w14:textId="77777777" w:rsidR="00B905B6" w:rsidRPr="00747627" w:rsidRDefault="00B905B6" w:rsidP="009E4831">
      <w:pPr>
        <w:spacing w:line="280" w:lineRule="exact"/>
        <w:rPr>
          <w:lang w:val="en-GB"/>
        </w:rPr>
      </w:pPr>
    </w:p>
    <w:p w14:paraId="2A8E6489" w14:textId="77777777" w:rsidR="00B905B6" w:rsidRPr="00B905B6" w:rsidRDefault="00B905B6" w:rsidP="00B905B6">
      <w:pPr>
        <w:spacing w:line="280" w:lineRule="exact"/>
        <w:rPr>
          <w:lang w:val="en-GB"/>
        </w:rPr>
      </w:pPr>
      <w:r w:rsidRPr="00B905B6">
        <w:rPr>
          <w:lang w:val="en-GB"/>
        </w:rPr>
        <w:t xml:space="preserve">The new business unit operates under the name Hager Energy and will address specific market segments in Europe relying on the two strong, complementary brands E3/DC - a subsidiary of Hager Group - and Hager. The new business unit, Hager Energy, is under the leadership of Andreas </w:t>
      </w:r>
      <w:proofErr w:type="spellStart"/>
      <w:r w:rsidRPr="00B905B6">
        <w:rPr>
          <w:lang w:val="en-GB"/>
        </w:rPr>
        <w:t>Piepenbrink</w:t>
      </w:r>
      <w:proofErr w:type="spellEnd"/>
      <w:r w:rsidRPr="00B905B6">
        <w:rPr>
          <w:lang w:val="en-GB"/>
        </w:rPr>
        <w:t xml:space="preserve">, CEO and Rémy Becher, COO. Hager Energy will regroup team members who are already working on energy management projects. “We foster agility by bringing together E3/DC and Hager Group teams with common objectives and priorities. This is crucial to lead in this very promising and dynamic market,” comments Andreas </w:t>
      </w:r>
      <w:proofErr w:type="spellStart"/>
      <w:r w:rsidRPr="00B905B6">
        <w:rPr>
          <w:lang w:val="en-GB"/>
        </w:rPr>
        <w:t>Piepenbrink</w:t>
      </w:r>
      <w:proofErr w:type="spellEnd"/>
      <w:r w:rsidRPr="00B905B6">
        <w:rPr>
          <w:lang w:val="en-GB"/>
        </w:rPr>
        <w:t>.</w:t>
      </w:r>
    </w:p>
    <w:p w14:paraId="33B3B4EF" w14:textId="77777777" w:rsidR="00B905B6" w:rsidRPr="00B905B6" w:rsidRDefault="00B905B6" w:rsidP="00B905B6">
      <w:pPr>
        <w:spacing w:line="280" w:lineRule="exact"/>
        <w:rPr>
          <w:lang w:val="en-GB"/>
        </w:rPr>
      </w:pPr>
    </w:p>
    <w:p w14:paraId="10311483" w14:textId="77777777" w:rsidR="00B905B6" w:rsidRPr="00B905B6" w:rsidRDefault="00B905B6" w:rsidP="00B905B6">
      <w:pPr>
        <w:spacing w:line="280" w:lineRule="exact"/>
        <w:rPr>
          <w:lang w:val="en-GB"/>
        </w:rPr>
      </w:pPr>
      <w:r w:rsidRPr="00B905B6">
        <w:rPr>
          <w:lang w:val="en-GB"/>
        </w:rPr>
        <w:t xml:space="preserve">The highly innovative E3/DC applications complement the energy management offer of Hager Group. With E3/DC energy storage systems, users become more independent from the electricity grid, thus increasing the reliability of their supply and cost visibility. Self-generated electricity, such as energy from photovoltaic installations, can be stored depending on supply and demand. Hager Group is market leader in Europe in the development and production of central elements required for energy management, such as distribution boards, electric vehicle charging stations and control devices and associated software. The pooling of core </w:t>
      </w:r>
      <w:r w:rsidRPr="00B905B6">
        <w:rPr>
          <w:lang w:val="en-GB"/>
        </w:rPr>
        <w:lastRenderedPageBreak/>
        <w:t>competences creates a business unit that will offer existing and new customers highly innovative integrated solutions and services.</w:t>
      </w:r>
    </w:p>
    <w:p w14:paraId="45EC9758" w14:textId="77777777" w:rsidR="00B905B6" w:rsidRPr="005E59CB" w:rsidRDefault="00B905B6" w:rsidP="00B905B6">
      <w:pPr>
        <w:spacing w:line="276" w:lineRule="auto"/>
        <w:rPr>
          <w:rFonts w:ascii="Calibri" w:eastAsia="Calibri" w:hAnsi="Calibri" w:cs="Calibri"/>
          <w:color w:val="000000" w:themeColor="text1"/>
          <w:sz w:val="24"/>
          <w:szCs w:val="24"/>
          <w:lang w:val="en-GB"/>
        </w:rPr>
      </w:pPr>
    </w:p>
    <w:p w14:paraId="29266735" w14:textId="77777777" w:rsidR="009E4831" w:rsidRPr="00747627" w:rsidRDefault="009E4831" w:rsidP="009E4831">
      <w:pPr>
        <w:spacing w:line="280" w:lineRule="exact"/>
        <w:rPr>
          <w:lang w:val="en-GB"/>
        </w:rPr>
      </w:pPr>
    </w:p>
    <w:p w14:paraId="7E15E14B" w14:textId="77777777" w:rsidR="009E4831" w:rsidRPr="009E4831" w:rsidRDefault="009E4831" w:rsidP="00A257F9">
      <w:pPr>
        <w:tabs>
          <w:tab w:val="right" w:pos="9072"/>
        </w:tabs>
        <w:spacing w:line="240" w:lineRule="auto"/>
        <w:ind w:right="1531"/>
        <w:rPr>
          <w:rFonts w:cstheme="minorHAnsi"/>
          <w:b/>
          <w:sz w:val="16"/>
          <w:szCs w:val="16"/>
          <w:lang w:val="en-GB"/>
        </w:rPr>
      </w:pPr>
      <w:r w:rsidRPr="009E4831">
        <w:rPr>
          <w:rFonts w:cstheme="minorHAnsi"/>
          <w:b/>
          <w:sz w:val="16"/>
          <w:szCs w:val="16"/>
          <w:lang w:val="en-GB"/>
        </w:rPr>
        <w:t>About Hager Group:</w:t>
      </w:r>
    </w:p>
    <w:p w14:paraId="287101F1" w14:textId="5A933A4F" w:rsidR="009E4831" w:rsidRDefault="009E4831" w:rsidP="00A257F9">
      <w:pPr>
        <w:tabs>
          <w:tab w:val="right" w:pos="9072"/>
        </w:tabs>
        <w:spacing w:line="240" w:lineRule="auto"/>
        <w:ind w:right="1531"/>
        <w:rPr>
          <w:rFonts w:cstheme="minorHAnsi"/>
          <w:sz w:val="16"/>
          <w:szCs w:val="16"/>
          <w:lang w:val="en-GB"/>
        </w:rPr>
      </w:pPr>
      <w:r w:rsidRPr="009E4831">
        <w:rPr>
          <w:rFonts w:cstheme="minorHAnsi"/>
          <w:sz w:val="16"/>
          <w:szCs w:val="16"/>
          <w:lang w:val="en-GB"/>
        </w:rPr>
        <w:t xml:space="preserve">The Hager Group is a leading provider of solutions and services for electrical installations in residential, industrial and commercial buildings. Our services range from energy distribution and cable management to security systems and smart building automation. We are an independent, family-run business with headquarters in </w:t>
      </w:r>
      <w:proofErr w:type="spellStart"/>
      <w:r w:rsidRPr="009E4831">
        <w:rPr>
          <w:rFonts w:cstheme="minorHAnsi"/>
          <w:sz w:val="16"/>
          <w:szCs w:val="16"/>
          <w:lang w:val="en-GB"/>
        </w:rPr>
        <w:t>Blieskastel</w:t>
      </w:r>
      <w:proofErr w:type="spellEnd"/>
      <w:r w:rsidRPr="009E4831">
        <w:rPr>
          <w:rFonts w:cstheme="minorHAnsi"/>
          <w:sz w:val="16"/>
          <w:szCs w:val="16"/>
          <w:lang w:val="en-GB"/>
        </w:rPr>
        <w:t>, Germany, and one of the leading innovators in our sector. Our 11,500 employees generate a turnover of around €2</w:t>
      </w:r>
      <w:r w:rsidR="00B905B6">
        <w:rPr>
          <w:rFonts w:cstheme="minorHAnsi"/>
          <w:sz w:val="16"/>
          <w:szCs w:val="16"/>
          <w:lang w:val="en-GB"/>
        </w:rPr>
        <w:t>.19</w:t>
      </w:r>
      <w:r w:rsidRPr="009E4831">
        <w:rPr>
          <w:rFonts w:cstheme="minorHAnsi"/>
          <w:sz w:val="16"/>
          <w:szCs w:val="16"/>
          <w:lang w:val="en-GB"/>
        </w:rPr>
        <w:t xml:space="preserve"> billion. Customers in more than 120 countries rely on our components and s</w:t>
      </w:r>
      <w:r w:rsidR="00B905B6">
        <w:rPr>
          <w:rFonts w:cstheme="minorHAnsi"/>
          <w:sz w:val="16"/>
          <w:szCs w:val="16"/>
          <w:lang w:val="en-GB"/>
        </w:rPr>
        <w:t>olutions, which we produce in 23</w:t>
      </w:r>
      <w:r w:rsidRPr="009E4831">
        <w:rPr>
          <w:rFonts w:cstheme="minorHAnsi"/>
          <w:sz w:val="16"/>
          <w:szCs w:val="16"/>
          <w:lang w:val="en-GB"/>
        </w:rPr>
        <w:t xml:space="preserve"> locations around the world.</w:t>
      </w:r>
    </w:p>
    <w:p w14:paraId="2D7650B0" w14:textId="77777777" w:rsidR="00B905B6" w:rsidRPr="009E4831" w:rsidRDefault="00B905B6" w:rsidP="00A257F9">
      <w:pPr>
        <w:tabs>
          <w:tab w:val="right" w:pos="9072"/>
        </w:tabs>
        <w:spacing w:line="240" w:lineRule="auto"/>
        <w:ind w:right="1531"/>
        <w:rPr>
          <w:rFonts w:cstheme="minorHAnsi"/>
          <w:sz w:val="16"/>
          <w:szCs w:val="16"/>
          <w:lang w:val="en-GB"/>
        </w:rPr>
      </w:pPr>
    </w:p>
    <w:p w14:paraId="1E6EE285" w14:textId="77777777" w:rsidR="00B905B6" w:rsidRPr="00B905B6" w:rsidRDefault="00B905B6" w:rsidP="00B905B6">
      <w:pPr>
        <w:tabs>
          <w:tab w:val="right" w:pos="9072"/>
        </w:tabs>
        <w:spacing w:line="240" w:lineRule="auto"/>
        <w:ind w:right="1531"/>
        <w:rPr>
          <w:rFonts w:cstheme="minorHAnsi"/>
          <w:b/>
          <w:sz w:val="16"/>
          <w:szCs w:val="16"/>
          <w:lang w:val="en-GB"/>
        </w:rPr>
      </w:pPr>
      <w:r w:rsidRPr="00B905B6">
        <w:rPr>
          <w:rFonts w:cstheme="minorHAnsi"/>
          <w:b/>
          <w:sz w:val="16"/>
          <w:szCs w:val="16"/>
          <w:lang w:val="en-GB"/>
        </w:rPr>
        <w:t>E3/DC</w:t>
      </w:r>
    </w:p>
    <w:p w14:paraId="1EF4B952" w14:textId="77777777" w:rsidR="00B905B6" w:rsidRPr="00B905B6" w:rsidRDefault="00B905B6" w:rsidP="00B905B6">
      <w:pPr>
        <w:tabs>
          <w:tab w:val="right" w:pos="9072"/>
        </w:tabs>
        <w:spacing w:line="240" w:lineRule="auto"/>
        <w:ind w:right="1531"/>
        <w:rPr>
          <w:rFonts w:cstheme="minorHAnsi"/>
          <w:sz w:val="16"/>
          <w:szCs w:val="16"/>
          <w:lang w:val="en-GB"/>
        </w:rPr>
      </w:pPr>
      <w:r w:rsidRPr="00B905B6">
        <w:rPr>
          <w:rFonts w:cstheme="minorHAnsi"/>
          <w:sz w:val="16"/>
          <w:szCs w:val="16"/>
          <w:lang w:val="en-GB"/>
        </w:rPr>
        <w:t xml:space="preserve">Founded in Osnabrück in 2010, E3/DC GmbH is the German market leader for emergency powered grid-connected energy storages using local solar power supply. Its three-phase energy storage and charging systems for electric vehicles provide the ultimate in self-sufficiency and savings for private and commercial buildings, particularly in the high-power range. E3/DC was acquired by Hager Group in 2017. </w:t>
      </w:r>
    </w:p>
    <w:p w14:paraId="12645298" w14:textId="77777777" w:rsidR="009E4831" w:rsidRPr="009E4831" w:rsidRDefault="009E4831" w:rsidP="009E4831">
      <w:pPr>
        <w:tabs>
          <w:tab w:val="right" w:pos="9072"/>
        </w:tabs>
        <w:ind w:right="1531"/>
        <w:rPr>
          <w:rFonts w:cstheme="minorHAnsi"/>
          <w:b/>
          <w:sz w:val="16"/>
          <w:szCs w:val="16"/>
          <w:lang w:val="en-GB"/>
        </w:rPr>
      </w:pPr>
    </w:p>
    <w:p w14:paraId="6CEAB603" w14:textId="54DF04B8" w:rsidR="009E4831" w:rsidRDefault="00B905B6" w:rsidP="009E4831">
      <w:pPr>
        <w:tabs>
          <w:tab w:val="right" w:pos="9072"/>
        </w:tabs>
        <w:ind w:right="1531"/>
        <w:rPr>
          <w:rFonts w:cstheme="minorHAnsi"/>
          <w:b/>
          <w:sz w:val="18"/>
          <w:szCs w:val="16"/>
          <w:lang w:val="en-GB"/>
        </w:rPr>
      </w:pPr>
      <w:r>
        <w:rPr>
          <w:rFonts w:cstheme="minorHAnsi"/>
          <w:b/>
          <w:sz w:val="18"/>
          <w:szCs w:val="16"/>
          <w:lang w:val="en-GB"/>
        </w:rPr>
        <w:t xml:space="preserve">Contact </w:t>
      </w:r>
    </w:p>
    <w:p w14:paraId="28E467E5" w14:textId="77777777" w:rsidR="00B905B6" w:rsidRPr="009E4831" w:rsidRDefault="00B905B6" w:rsidP="009E4831">
      <w:pPr>
        <w:tabs>
          <w:tab w:val="right" w:pos="9072"/>
        </w:tabs>
        <w:ind w:right="1531"/>
        <w:rPr>
          <w:rFonts w:ascii="Arial" w:eastAsia="+mn-ea" w:hAnsi="Arial" w:cs="Arial"/>
          <w:b/>
          <w:sz w:val="24"/>
          <w:lang w:val="en-GB" w:eastAsia="de-DE"/>
        </w:rPr>
      </w:pPr>
    </w:p>
    <w:tbl>
      <w:tblPr>
        <w:tblStyle w:val="Tabellenraster"/>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928"/>
        <w:gridCol w:w="4928"/>
      </w:tblGrid>
      <w:tr w:rsidR="00B905B6" w:rsidRPr="009E4831" w14:paraId="52DB8481" w14:textId="77777777" w:rsidTr="00B905B6">
        <w:trPr>
          <w:trHeight w:val="680"/>
        </w:trPr>
        <w:tc>
          <w:tcPr>
            <w:tcW w:w="4928" w:type="dxa"/>
          </w:tcPr>
          <w:p w14:paraId="338E300B" w14:textId="77777777" w:rsidR="004C12D3" w:rsidRDefault="004C12D3" w:rsidP="004C12D3">
            <w:pPr>
              <w:pStyle w:val="Info"/>
              <w:spacing w:line="200" w:lineRule="exact"/>
              <w:ind w:right="1531"/>
              <w:rPr>
                <w:b/>
                <w:lang w:val="fr-FR"/>
              </w:rPr>
            </w:pPr>
            <w:bookmarkStart w:id="0" w:name="_GoBack"/>
            <w:bookmarkEnd w:id="0"/>
            <w:r>
              <w:rPr>
                <w:b/>
                <w:lang w:val="fr-FR"/>
              </w:rPr>
              <w:t xml:space="preserve">Michael </w:t>
            </w:r>
            <w:proofErr w:type="spellStart"/>
            <w:r>
              <w:rPr>
                <w:b/>
                <w:lang w:val="fr-FR"/>
              </w:rPr>
              <w:t>Schattenmann</w:t>
            </w:r>
            <w:proofErr w:type="spellEnd"/>
          </w:p>
          <w:p w14:paraId="70D5DBFA" w14:textId="77777777" w:rsidR="004C12D3" w:rsidRDefault="004C12D3" w:rsidP="004C12D3">
            <w:pPr>
              <w:pStyle w:val="Info"/>
              <w:spacing w:line="200" w:lineRule="exact"/>
              <w:ind w:right="1531"/>
              <w:rPr>
                <w:lang w:val="fr-FR"/>
              </w:rPr>
            </w:pPr>
            <w:r>
              <w:rPr>
                <w:lang w:val="fr-FR"/>
              </w:rPr>
              <w:t>Group Communications</w:t>
            </w:r>
          </w:p>
          <w:p w14:paraId="5764F8AF" w14:textId="77777777" w:rsidR="004C12D3" w:rsidRDefault="004C12D3" w:rsidP="004C12D3">
            <w:pPr>
              <w:pStyle w:val="Info"/>
              <w:spacing w:line="200" w:lineRule="exact"/>
              <w:ind w:right="1531"/>
              <w:rPr>
                <w:lang w:val="fr-FR"/>
              </w:rPr>
            </w:pPr>
            <w:r>
              <w:rPr>
                <w:lang w:val="fr-FR"/>
              </w:rPr>
              <w:t>T +4968429452423</w:t>
            </w:r>
          </w:p>
          <w:p w14:paraId="57A53CF2" w14:textId="77777777" w:rsidR="004C12D3" w:rsidRDefault="004C12D3" w:rsidP="004C12D3">
            <w:pPr>
              <w:pStyle w:val="Info"/>
              <w:spacing w:line="200" w:lineRule="exact"/>
              <w:ind w:right="1531"/>
              <w:rPr>
                <w:lang w:val="en-US"/>
              </w:rPr>
            </w:pPr>
            <w:hyperlink r:id="rId8" w:history="1">
              <w:r>
                <w:rPr>
                  <w:rStyle w:val="Hyperlink"/>
                  <w:lang w:val="en-US"/>
                </w:rPr>
                <w:t>michael.schattenmann@hagergroup.com</w:t>
              </w:r>
            </w:hyperlink>
            <w:r>
              <w:rPr>
                <w:lang w:val="en-US"/>
              </w:rPr>
              <w:t xml:space="preserve"> </w:t>
            </w:r>
          </w:p>
          <w:p w14:paraId="791FF4EA" w14:textId="77777777" w:rsidR="004C12D3" w:rsidRDefault="004C12D3" w:rsidP="004C12D3">
            <w:pPr>
              <w:pStyle w:val="Info"/>
              <w:spacing w:line="200" w:lineRule="exact"/>
              <w:ind w:right="1531"/>
              <w:rPr>
                <w:b/>
                <w:lang w:val="en-US"/>
              </w:rPr>
            </w:pPr>
            <w:r>
              <w:rPr>
                <w:b/>
                <w:lang w:val="en-US"/>
              </w:rPr>
              <w:t>hagergroup.com</w:t>
            </w:r>
          </w:p>
          <w:p w14:paraId="1986B371" w14:textId="73C0FA84" w:rsidR="00B905B6" w:rsidRPr="009E4831" w:rsidRDefault="00B905B6" w:rsidP="00D73763">
            <w:pPr>
              <w:pStyle w:val="Info"/>
              <w:spacing w:line="200" w:lineRule="exact"/>
              <w:ind w:right="1531"/>
              <w:rPr>
                <w:b/>
                <w:lang w:val="en-GB"/>
              </w:rPr>
            </w:pPr>
          </w:p>
        </w:tc>
        <w:tc>
          <w:tcPr>
            <w:tcW w:w="4928" w:type="dxa"/>
          </w:tcPr>
          <w:p w14:paraId="03CEC0EB" w14:textId="757B62B5" w:rsidR="00B905B6" w:rsidRPr="009E4831" w:rsidRDefault="00B905B6" w:rsidP="00D73763">
            <w:pPr>
              <w:pStyle w:val="Info"/>
              <w:spacing w:line="200" w:lineRule="exact"/>
              <w:ind w:right="1531"/>
              <w:rPr>
                <w:b/>
                <w:lang w:val="en-GB"/>
              </w:rPr>
            </w:pPr>
          </w:p>
        </w:tc>
      </w:tr>
    </w:tbl>
    <w:p w14:paraId="6A59695D" w14:textId="0FAA5067" w:rsidR="00AE5986" w:rsidRPr="009E4831" w:rsidRDefault="00AE5986" w:rsidP="00D73763">
      <w:pPr>
        <w:pStyle w:val="Info"/>
        <w:ind w:right="1531"/>
        <w:rPr>
          <w:lang w:val="en-GB"/>
        </w:rPr>
      </w:pPr>
    </w:p>
    <w:sectPr w:rsidR="00AE5986" w:rsidRPr="009E4831" w:rsidSect="00BB55F5">
      <w:headerReference w:type="default" r:id="rId9"/>
      <w:footerReference w:type="default" r:id="rId10"/>
      <w:pgSz w:w="11906" w:h="16838" w:code="9"/>
      <w:pgMar w:top="1952" w:right="1361" w:bottom="1985"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4949" w14:textId="77777777" w:rsidR="003573DC" w:rsidRDefault="003573DC" w:rsidP="00046CDE">
      <w:pPr>
        <w:spacing w:line="240" w:lineRule="auto"/>
      </w:pPr>
      <w:r>
        <w:separator/>
      </w:r>
    </w:p>
  </w:endnote>
  <w:endnote w:type="continuationSeparator" w:id="0">
    <w:p w14:paraId="446F9669" w14:textId="77777777" w:rsidR="003573DC" w:rsidRDefault="003573DC"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n-e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F9BE" w14:textId="281BCB1E" w:rsidR="00D73763" w:rsidRPr="00B8318F" w:rsidRDefault="00D73763" w:rsidP="00B4497D">
    <w:pPr>
      <w:pStyle w:val="Fuzeile"/>
      <w:tabs>
        <w:tab w:val="clear" w:pos="8847"/>
      </w:tabs>
      <w:rPr>
        <w:sz w:val="16"/>
        <w:szCs w:val="16"/>
      </w:rPr>
    </w:pPr>
    <w:r w:rsidRPr="00B8318F">
      <w:rPr>
        <w:sz w:val="16"/>
        <w:szCs w:val="16"/>
        <w:lang w:val="en-US"/>
      </w:rPr>
      <w:ptab w:relativeTo="margin" w:alignment="right" w:leader="none"/>
    </w:r>
    <w:r w:rsidRPr="00B8318F">
      <w:rPr>
        <w:sz w:val="16"/>
        <w:szCs w:val="16"/>
      </w:rPr>
      <w:fldChar w:fldCharType="begin"/>
    </w:r>
    <w:r w:rsidRPr="00B8318F">
      <w:rPr>
        <w:sz w:val="16"/>
        <w:szCs w:val="16"/>
      </w:rPr>
      <w:instrText xml:space="preserve"> PAGE  \* Arabic  \* MERGEFORMAT </w:instrText>
    </w:r>
    <w:r w:rsidRPr="00B8318F">
      <w:rPr>
        <w:sz w:val="16"/>
        <w:szCs w:val="16"/>
      </w:rPr>
      <w:fldChar w:fldCharType="separate"/>
    </w:r>
    <w:r w:rsidR="00715B7B">
      <w:rPr>
        <w:noProof/>
        <w:sz w:val="16"/>
        <w:szCs w:val="16"/>
      </w:rPr>
      <w:t>1</w:t>
    </w:r>
    <w:r w:rsidRPr="00B8318F">
      <w:rPr>
        <w:sz w:val="16"/>
        <w:szCs w:val="16"/>
      </w:rPr>
      <w:fldChar w:fldCharType="end"/>
    </w:r>
    <w:r w:rsidRPr="00B8318F">
      <w:rPr>
        <w:sz w:val="16"/>
        <w:szCs w:val="16"/>
      </w:rPr>
      <w:t>/</w:t>
    </w:r>
    <w:r w:rsidRPr="00B8318F">
      <w:rPr>
        <w:sz w:val="16"/>
        <w:szCs w:val="16"/>
      </w:rPr>
      <w:fldChar w:fldCharType="begin"/>
    </w:r>
    <w:r w:rsidRPr="00B8318F">
      <w:rPr>
        <w:sz w:val="16"/>
        <w:szCs w:val="16"/>
      </w:rPr>
      <w:instrText xml:space="preserve"> NUMPAGES  \* Arabic  \* MERGEFORMAT </w:instrText>
    </w:r>
    <w:r w:rsidRPr="00B8318F">
      <w:rPr>
        <w:sz w:val="16"/>
        <w:szCs w:val="16"/>
      </w:rPr>
      <w:fldChar w:fldCharType="separate"/>
    </w:r>
    <w:r w:rsidR="00715B7B">
      <w:rPr>
        <w:noProof/>
        <w:sz w:val="16"/>
        <w:szCs w:val="16"/>
      </w:rPr>
      <w:t>2</w:t>
    </w:r>
    <w:r w:rsidRPr="00B831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3882" w14:textId="77777777" w:rsidR="003573DC" w:rsidRDefault="003573DC" w:rsidP="00046CDE">
      <w:pPr>
        <w:spacing w:line="240" w:lineRule="auto"/>
      </w:pPr>
      <w:r>
        <w:separator/>
      </w:r>
    </w:p>
  </w:footnote>
  <w:footnote w:type="continuationSeparator" w:id="0">
    <w:p w14:paraId="0553F14F" w14:textId="77777777" w:rsidR="003573DC" w:rsidRDefault="003573DC" w:rsidP="00046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AEB8" w14:textId="51CAB134" w:rsidR="00D73763" w:rsidRDefault="00D73763" w:rsidP="004273FC">
    <w:pPr>
      <w:pStyle w:val="Kopfzeile"/>
      <w:tabs>
        <w:tab w:val="clear" w:pos="4536"/>
        <w:tab w:val="clear" w:pos="9072"/>
      </w:tabs>
      <w:jc w:val="center"/>
    </w:pPr>
    <w:r>
      <w:rPr>
        <w:noProof/>
        <w:lang w:val="fr-FR" w:eastAsia="fr-FR"/>
      </w:rPr>
      <w:drawing>
        <wp:inline distT="0" distB="0" distL="0" distR="0" wp14:anchorId="67FCF7F2" wp14:editId="6EC0F9DE">
          <wp:extent cx="1841500" cy="342900"/>
          <wp:effectExtent l="0" t="0" r="12700" b="1270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rGroup_Logo_51mm_LA_grey_sRGB.eps"/>
                  <pic:cNvPicPr/>
                </pic:nvPicPr>
                <pic:blipFill>
                  <a:blip r:embed="rId1">
                    <a:extLst>
                      <a:ext uri="{28A0092B-C50C-407E-A947-70E740481C1C}">
                        <a14:useLocalDpi xmlns:a14="http://schemas.microsoft.com/office/drawing/2010/main" val="0"/>
                      </a:ext>
                    </a:extLst>
                  </a:blip>
                  <a:stretch>
                    <a:fillRect/>
                  </a:stretch>
                </pic:blipFill>
                <pic:spPr>
                  <a:xfrm>
                    <a:off x="0" y="0"/>
                    <a:ext cx="1841500" cy="3429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57"/>
  <w:drawingGridVerticalSpacing w:val="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FC"/>
    <w:rsid w:val="00025596"/>
    <w:rsid w:val="00046837"/>
    <w:rsid w:val="00046CDE"/>
    <w:rsid w:val="000A2377"/>
    <w:rsid w:val="001240E4"/>
    <w:rsid w:val="00134AD0"/>
    <w:rsid w:val="00147F4A"/>
    <w:rsid w:val="00154A43"/>
    <w:rsid w:val="00157807"/>
    <w:rsid w:val="00187C4E"/>
    <w:rsid w:val="001D6EDC"/>
    <w:rsid w:val="001E3409"/>
    <w:rsid w:val="001E41E9"/>
    <w:rsid w:val="00217448"/>
    <w:rsid w:val="00226F99"/>
    <w:rsid w:val="00245580"/>
    <w:rsid w:val="0027556C"/>
    <w:rsid w:val="002E2E21"/>
    <w:rsid w:val="002E694E"/>
    <w:rsid w:val="003336E6"/>
    <w:rsid w:val="003573DC"/>
    <w:rsid w:val="0039563C"/>
    <w:rsid w:val="003A5AFD"/>
    <w:rsid w:val="003B0634"/>
    <w:rsid w:val="003D2A7C"/>
    <w:rsid w:val="00400EF5"/>
    <w:rsid w:val="0040365A"/>
    <w:rsid w:val="00411F3E"/>
    <w:rsid w:val="0042028D"/>
    <w:rsid w:val="004273FC"/>
    <w:rsid w:val="004311F2"/>
    <w:rsid w:val="00461895"/>
    <w:rsid w:val="004B45FA"/>
    <w:rsid w:val="004C12D3"/>
    <w:rsid w:val="004C3AD3"/>
    <w:rsid w:val="004D1564"/>
    <w:rsid w:val="004E5AC8"/>
    <w:rsid w:val="004F3E3D"/>
    <w:rsid w:val="00553431"/>
    <w:rsid w:val="00574BC4"/>
    <w:rsid w:val="00580863"/>
    <w:rsid w:val="005A7A03"/>
    <w:rsid w:val="005B09B9"/>
    <w:rsid w:val="005E4105"/>
    <w:rsid w:val="005E4BD7"/>
    <w:rsid w:val="005E6C91"/>
    <w:rsid w:val="005F5DAA"/>
    <w:rsid w:val="005F7828"/>
    <w:rsid w:val="0064585F"/>
    <w:rsid w:val="00652877"/>
    <w:rsid w:val="00660F98"/>
    <w:rsid w:val="0067126C"/>
    <w:rsid w:val="00685982"/>
    <w:rsid w:val="006C0A59"/>
    <w:rsid w:val="006C66CD"/>
    <w:rsid w:val="006D23CB"/>
    <w:rsid w:val="006E0CEB"/>
    <w:rsid w:val="0070700F"/>
    <w:rsid w:val="00715B7B"/>
    <w:rsid w:val="00735D41"/>
    <w:rsid w:val="00783EE6"/>
    <w:rsid w:val="00795F31"/>
    <w:rsid w:val="007A3AD4"/>
    <w:rsid w:val="007C041E"/>
    <w:rsid w:val="007C6A4D"/>
    <w:rsid w:val="007F7585"/>
    <w:rsid w:val="0081362A"/>
    <w:rsid w:val="00823D5F"/>
    <w:rsid w:val="00827A9C"/>
    <w:rsid w:val="0084298A"/>
    <w:rsid w:val="008459DD"/>
    <w:rsid w:val="0088674F"/>
    <w:rsid w:val="008C3E37"/>
    <w:rsid w:val="008E25B1"/>
    <w:rsid w:val="00936818"/>
    <w:rsid w:val="00961767"/>
    <w:rsid w:val="009C2ED2"/>
    <w:rsid w:val="009C40E8"/>
    <w:rsid w:val="009D2F66"/>
    <w:rsid w:val="009E051F"/>
    <w:rsid w:val="009E4831"/>
    <w:rsid w:val="00A257F9"/>
    <w:rsid w:val="00A3188C"/>
    <w:rsid w:val="00A33D5F"/>
    <w:rsid w:val="00A42D18"/>
    <w:rsid w:val="00A4362A"/>
    <w:rsid w:val="00A70CEC"/>
    <w:rsid w:val="00AB4127"/>
    <w:rsid w:val="00AB71F2"/>
    <w:rsid w:val="00AC493E"/>
    <w:rsid w:val="00AD07F2"/>
    <w:rsid w:val="00AE5986"/>
    <w:rsid w:val="00AF1E6F"/>
    <w:rsid w:val="00B4497D"/>
    <w:rsid w:val="00B8318F"/>
    <w:rsid w:val="00B902BC"/>
    <w:rsid w:val="00B905B6"/>
    <w:rsid w:val="00B937FE"/>
    <w:rsid w:val="00B95A20"/>
    <w:rsid w:val="00BA55C3"/>
    <w:rsid w:val="00BB33DF"/>
    <w:rsid w:val="00BB55F5"/>
    <w:rsid w:val="00BC29C5"/>
    <w:rsid w:val="00BC5854"/>
    <w:rsid w:val="00BD1B43"/>
    <w:rsid w:val="00BF474D"/>
    <w:rsid w:val="00BF5E02"/>
    <w:rsid w:val="00C04888"/>
    <w:rsid w:val="00C21736"/>
    <w:rsid w:val="00C41A0E"/>
    <w:rsid w:val="00C46606"/>
    <w:rsid w:val="00C62823"/>
    <w:rsid w:val="00C64FF6"/>
    <w:rsid w:val="00CB2DEF"/>
    <w:rsid w:val="00CD018C"/>
    <w:rsid w:val="00CD271E"/>
    <w:rsid w:val="00CF2D20"/>
    <w:rsid w:val="00D061DA"/>
    <w:rsid w:val="00D558B1"/>
    <w:rsid w:val="00D73763"/>
    <w:rsid w:val="00D80FC8"/>
    <w:rsid w:val="00D86F16"/>
    <w:rsid w:val="00D915AF"/>
    <w:rsid w:val="00D953F8"/>
    <w:rsid w:val="00DA49DD"/>
    <w:rsid w:val="00DB3A9E"/>
    <w:rsid w:val="00DD067D"/>
    <w:rsid w:val="00DD56E3"/>
    <w:rsid w:val="00DD7B45"/>
    <w:rsid w:val="00DF3642"/>
    <w:rsid w:val="00E3792E"/>
    <w:rsid w:val="00E43753"/>
    <w:rsid w:val="00E65529"/>
    <w:rsid w:val="00E70FFA"/>
    <w:rsid w:val="00E83D1B"/>
    <w:rsid w:val="00EA3683"/>
    <w:rsid w:val="00EB0399"/>
    <w:rsid w:val="00EC7C7E"/>
    <w:rsid w:val="00EE2F2B"/>
    <w:rsid w:val="00F15C80"/>
    <w:rsid w:val="00F23669"/>
    <w:rsid w:val="00F41B92"/>
    <w:rsid w:val="00F5062F"/>
    <w:rsid w:val="00F714F9"/>
    <w:rsid w:val="00FD6C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CB4B59C"/>
  <w15:docId w15:val="{EF82CC2D-218D-40BF-A920-1CD16E28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B43"/>
    <w:pPr>
      <w:spacing w:after="0" w:line="280" w:lineRule="atLeast"/>
    </w:pPr>
    <w:rPr>
      <w:color w:val="4A4A4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C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CDE"/>
  </w:style>
  <w:style w:type="paragraph" w:styleId="Fuzeile">
    <w:name w:val="footer"/>
    <w:basedOn w:val="Standard"/>
    <w:link w:val="FuzeileZchn"/>
    <w:unhideWhenUsed/>
    <w:rsid w:val="007F7585"/>
    <w:pPr>
      <w:tabs>
        <w:tab w:val="right" w:pos="8847"/>
      </w:tabs>
      <w:spacing w:line="160" w:lineRule="exact"/>
    </w:pPr>
    <w:rPr>
      <w:sz w:val="12"/>
    </w:rPr>
  </w:style>
  <w:style w:type="character" w:customStyle="1" w:styleId="FuzeileZchn">
    <w:name w:val="Fußzeile Zchn"/>
    <w:basedOn w:val="Absatz-Standardschriftart"/>
    <w:link w:val="Fuzeile"/>
    <w:uiPriority w:val="99"/>
    <w:rsid w:val="007F7585"/>
    <w:rPr>
      <w:color w:val="4A4A4A" w:themeColor="text2"/>
      <w:sz w:val="12"/>
    </w:rPr>
  </w:style>
  <w:style w:type="table" w:styleId="Tabellenraster">
    <w:name w:val="Table Grid"/>
    <w:basedOn w:val="NormaleTabelle"/>
    <w:uiPriority w:val="3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B71F2"/>
    <w:pPr>
      <w:spacing w:line="200" w:lineRule="atLeast"/>
    </w:pPr>
    <w:rPr>
      <w:sz w:val="16"/>
    </w:rPr>
  </w:style>
  <w:style w:type="paragraph" w:customStyle="1" w:styleId="Empfnger">
    <w:name w:val="Empfänger"/>
    <w:basedOn w:val="Standard"/>
    <w:qFormat/>
    <w:rsid w:val="00AB71F2"/>
    <w:pPr>
      <w:spacing w:line="300" w:lineRule="atLeast"/>
    </w:pPr>
  </w:style>
  <w:style w:type="paragraph" w:styleId="Titel">
    <w:name w:val="Title"/>
    <w:basedOn w:val="Standard"/>
    <w:link w:val="TitelZchn"/>
    <w:uiPriority w:val="10"/>
    <w:qFormat/>
    <w:rsid w:val="00AB4127"/>
    <w:rPr>
      <w:b/>
    </w:rPr>
  </w:style>
  <w:style w:type="character" w:customStyle="1" w:styleId="TitelZchn">
    <w:name w:val="Titel Zchn"/>
    <w:basedOn w:val="Absatz-Standardschriftart"/>
    <w:link w:val="Titel"/>
    <w:uiPriority w:val="10"/>
    <w:rsid w:val="00AB4127"/>
    <w:rPr>
      <w:b/>
    </w:rPr>
  </w:style>
  <w:style w:type="paragraph" w:styleId="Sprechblasentext">
    <w:name w:val="Balloon Text"/>
    <w:basedOn w:val="Standard"/>
    <w:link w:val="SprechblasentextZchn"/>
    <w:uiPriority w:val="99"/>
    <w:semiHidden/>
    <w:unhideWhenUsed/>
    <w:rsid w:val="00BD1B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B43"/>
    <w:rPr>
      <w:rFonts w:ascii="Tahoma" w:hAnsi="Tahoma" w:cs="Tahoma"/>
      <w:sz w:val="16"/>
      <w:szCs w:val="16"/>
    </w:rPr>
  </w:style>
  <w:style w:type="character" w:styleId="Hyperlink">
    <w:name w:val="Hyperlink"/>
    <w:basedOn w:val="Absatz-Standardschriftart"/>
    <w:uiPriority w:val="99"/>
    <w:unhideWhenUsed/>
    <w:rsid w:val="00BD1B43"/>
    <w:rPr>
      <w:color w:val="000000" w:themeColor="hyperlink"/>
      <w:u w:val="single"/>
    </w:rPr>
  </w:style>
  <w:style w:type="paragraph" w:customStyle="1" w:styleId="Fensterzeile">
    <w:name w:val="Fensterzeile"/>
    <w:basedOn w:val="Standard"/>
    <w:qFormat/>
    <w:rsid w:val="00BD1B43"/>
    <w:pPr>
      <w:spacing w:before="120" w:line="140" w:lineRule="exact"/>
      <w:contextualSpacing/>
    </w:pPr>
    <w:rPr>
      <w:sz w:val="12"/>
    </w:rPr>
  </w:style>
  <w:style w:type="character" w:styleId="Platzhaltertext">
    <w:name w:val="Placeholder Text"/>
    <w:basedOn w:val="Absatz-Standardschriftart"/>
    <w:uiPriority w:val="99"/>
    <w:semiHidden/>
    <w:rsid w:val="004F3E3D"/>
    <w:rPr>
      <w:color w:val="808080"/>
    </w:rPr>
  </w:style>
  <w:style w:type="paragraph" w:customStyle="1" w:styleId="KeinAbsatzformat">
    <w:name w:val="[Kein Absatzformat]"/>
    <w:rsid w:val="0068598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paragraph" w:styleId="Verzeichnis2">
    <w:name w:val="toc 2"/>
    <w:basedOn w:val="Standard"/>
    <w:next w:val="Standard"/>
    <w:semiHidden/>
    <w:rsid w:val="00AE5986"/>
    <w:pPr>
      <w:spacing w:before="120" w:line="240" w:lineRule="auto"/>
      <w:ind w:left="220"/>
    </w:pPr>
    <w:rPr>
      <w:rFonts w:ascii="Arial" w:eastAsia="Times New Roman" w:hAnsi="Arial" w:cs="Arial"/>
      <w:b/>
      <w:bCs/>
      <w:color w:val="585759"/>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chattenmann@hager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Documents\Clients\Hager\Hager%202016%20New%20Branding\160107_Zip_Brief_Happly_Hager\WORD\3_Letterhead%20Word%20Templates_HVG\hag_LETTER_Hager_HVG_with%20Logo.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4024-28FD-4BBB-9EE9-7820928C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hag_LETTER_Hager_HVG_with Logo.dotx</Template>
  <TotalTime>0</TotalTime>
  <Pages>2</Pages>
  <Words>454</Words>
  <Characters>2864</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Brief</vt:lpstr>
      <vt:lpstr>Brief</vt:lpstr>
    </vt:vector>
  </TitlesOfParts>
  <Company>Hager Vertriebsgesellschaft mbH &amp; Co. KG</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Nathan Minck</dc:creator>
  <cp:lastModifiedBy>SCHWINDLING Jennifer</cp:lastModifiedBy>
  <cp:revision>4</cp:revision>
  <cp:lastPrinted>2020-02-12T11:18:00Z</cp:lastPrinted>
  <dcterms:created xsi:type="dcterms:W3CDTF">2021-01-11T08:28:00Z</dcterms:created>
  <dcterms:modified xsi:type="dcterms:W3CDTF">2021-01-11T13:45:00Z</dcterms:modified>
</cp:coreProperties>
</file>